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南昌大学医院体检须知</w:t>
      </w:r>
    </w:p>
    <w:p>
      <w:pPr>
        <w:spacing w:line="56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spacing w:line="560" w:lineRule="exact"/>
        <w:ind w:firstLine="643" w:firstLineChars="200"/>
        <w:rPr>
          <w:rFonts w:ascii="仿宋" w:hAnsi="仿宋" w:eastAsia="仿宋_GB2312" w:cs="仿宋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一、体检前</w:t>
      </w:r>
    </w:p>
    <w:p>
      <w:pPr>
        <w:spacing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" w:hAnsi="仿宋" w:eastAsia="仿宋_GB2312" w:cs="仿宋"/>
          <w:sz w:val="32"/>
          <w:szCs w:val="32"/>
        </w:rPr>
        <w:t>1.体检前一天请您清淡饮食，勿饮酒、勿劳累。体检当天请空腹，禁食。</w:t>
      </w:r>
    </w:p>
    <w:p>
      <w:pPr>
        <w:spacing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" w:hAnsi="仿宋" w:eastAsia="仿宋_GB2312" w:cs="仿宋"/>
          <w:sz w:val="32"/>
          <w:szCs w:val="32"/>
        </w:rPr>
        <w:t>2.体检前一天要注意休息，晚上8点后不再进食。避免剧烈运动和情绪激动，保证充足睡眠，以免影响体检结果。</w:t>
      </w:r>
    </w:p>
    <w:p>
      <w:pPr>
        <w:spacing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" w:hAnsi="仿宋" w:eastAsia="仿宋_GB2312" w:cs="仿宋"/>
          <w:sz w:val="32"/>
          <w:szCs w:val="32"/>
        </w:rPr>
        <w:t>3.月经期间不宜做妇科、尿液检查。</w:t>
      </w:r>
    </w:p>
    <w:p>
      <w:pPr>
        <w:spacing w:line="560" w:lineRule="exact"/>
        <w:ind w:firstLine="643" w:firstLineChars="200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二、体检中</w:t>
      </w:r>
    </w:p>
    <w:p>
      <w:pPr>
        <w:spacing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" w:hAnsi="仿宋" w:eastAsia="仿宋_GB2312" w:cs="仿宋"/>
          <w:sz w:val="32"/>
          <w:szCs w:val="32"/>
        </w:rPr>
        <w:t>1.需空腹检查的项目为抽血、腹部B超、胃镜及其他标注的体检项目。</w:t>
      </w:r>
    </w:p>
    <w:p>
      <w:pPr>
        <w:spacing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" w:hAnsi="仿宋" w:eastAsia="仿宋_GB2312" w:cs="仿宋"/>
          <w:sz w:val="32"/>
          <w:szCs w:val="32"/>
        </w:rPr>
        <w:t>2.做膀胱、子宫、B超时请勿排尿，如无尿需饮水至膀胱充盈。做妇科检查前应排空尿。</w:t>
      </w:r>
    </w:p>
    <w:p>
      <w:pPr>
        <w:spacing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" w:hAnsi="仿宋" w:eastAsia="仿宋_GB2312" w:cs="仿宋"/>
          <w:sz w:val="32"/>
          <w:szCs w:val="32"/>
        </w:rPr>
        <w:t>3.未婚女性不做妇科检查;怀孕的女性请预先告知医护人员，不安排做放射及其他有影响的检查。</w:t>
      </w:r>
    </w:p>
    <w:p>
      <w:pPr>
        <w:spacing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" w:hAnsi="仿宋" w:eastAsia="仿宋_GB2312" w:cs="仿宋"/>
          <w:sz w:val="32"/>
          <w:szCs w:val="32"/>
        </w:rPr>
        <w:t>4.做放射线检查前，请您除去身上佩戴首饰、手表、传呼、手机等金属物品，磁卡也不应带入检查室，以防消磁。</w:t>
      </w:r>
    </w:p>
    <w:p>
      <w:pPr>
        <w:spacing w:line="560" w:lineRule="exact"/>
        <w:ind w:firstLine="643" w:firstLineChars="200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三、体检后</w:t>
      </w:r>
    </w:p>
    <w:p>
      <w:pPr>
        <w:spacing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" w:hAnsi="仿宋" w:eastAsia="仿宋_GB2312" w:cs="仿宋"/>
          <w:sz w:val="32"/>
          <w:szCs w:val="32"/>
        </w:rPr>
        <w:t>1</w:t>
      </w:r>
      <w:r>
        <w:rPr>
          <w:rFonts w:ascii="仿宋" w:hAnsi="仿宋" w:eastAsia="仿宋_GB2312" w:cs="仿宋"/>
          <w:sz w:val="32"/>
          <w:szCs w:val="32"/>
        </w:rPr>
        <w:t>.</w:t>
      </w:r>
      <w:r>
        <w:rPr>
          <w:rFonts w:hint="eastAsia" w:ascii="仿宋" w:hAnsi="仿宋" w:eastAsia="仿宋_GB2312" w:cs="仿宋"/>
          <w:sz w:val="32"/>
          <w:szCs w:val="32"/>
        </w:rPr>
        <w:t>请您认真听取医生的建议，及时复查，随诊或进一步检查治疗。</w:t>
      </w:r>
    </w:p>
    <w:p>
      <w:pPr>
        <w:spacing w:line="560" w:lineRule="exact"/>
        <w:ind w:firstLine="640" w:firstLineChars="200"/>
        <w:rPr>
          <w:rFonts w:hint="eastAsia" w:ascii="仿宋" w:hAnsi="仿宋" w:eastAsia="仿宋_GB2312" w:cs="仿宋"/>
          <w:sz w:val="32"/>
          <w:szCs w:val="32"/>
        </w:rPr>
      </w:pPr>
      <w:r>
        <w:rPr>
          <w:rFonts w:hint="eastAsia" w:ascii="仿宋" w:hAnsi="仿宋" w:eastAsia="仿宋_GB2312" w:cs="仿宋"/>
          <w:sz w:val="32"/>
          <w:szCs w:val="32"/>
        </w:rPr>
        <w:t>2.请您保存好体检报告，以便和下次体检结果作对照，也可作为您就医时的资料。</w:t>
      </w:r>
    </w:p>
    <w:p>
      <w:pPr>
        <w:spacing w:line="56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四、其他事项</w:t>
      </w:r>
    </w:p>
    <w:p>
      <w:pPr>
        <w:spacing w:line="560" w:lineRule="exact"/>
        <w:ind w:firstLine="640" w:firstLineChars="200"/>
        <w:rPr>
          <w:rFonts w:hint="eastAsia" w:ascii="仿宋" w:hAnsi="仿宋" w:eastAsia="仿宋_GB2312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_GB2312" w:cs="仿宋"/>
          <w:sz w:val="32"/>
          <w:szCs w:val="32"/>
          <w:lang w:val="en-US" w:eastAsia="zh-CN"/>
        </w:rPr>
        <w:t>因校医院暂时没有线上预约系统，各位教职工如选择在校医院进行体检的，校医院会根据医院选择系统中的确认名单，第一时间</w:t>
      </w:r>
      <w:r>
        <w:rPr>
          <w:rFonts w:hint="eastAsia" w:ascii="仿宋" w:hAnsi="仿宋" w:eastAsia="仿宋_GB2312" w:cs="仿宋"/>
          <w:sz w:val="32"/>
          <w:szCs w:val="32"/>
        </w:rPr>
        <w:t>联系教职工</w:t>
      </w:r>
      <w:r>
        <w:rPr>
          <w:rFonts w:hint="eastAsia" w:ascii="仿宋" w:hAnsi="仿宋" w:eastAsia="仿宋_GB2312" w:cs="仿宋"/>
          <w:sz w:val="32"/>
          <w:szCs w:val="32"/>
          <w:lang w:val="en-US" w:eastAsia="zh-CN"/>
        </w:rPr>
        <w:t>前往校医院进行</w:t>
      </w:r>
      <w:r>
        <w:rPr>
          <w:rFonts w:hint="eastAsia" w:ascii="仿宋" w:hAnsi="仿宋" w:eastAsia="仿宋_GB2312" w:cs="仿宋"/>
          <w:sz w:val="32"/>
          <w:szCs w:val="32"/>
        </w:rPr>
        <w:t>体检</w:t>
      </w:r>
      <w:r>
        <w:rPr>
          <w:rFonts w:hint="eastAsia" w:ascii="仿宋" w:hAnsi="仿宋" w:eastAsia="仿宋_GB2312" w:cs="仿宋"/>
          <w:sz w:val="32"/>
          <w:szCs w:val="32"/>
          <w:lang w:eastAsia="zh-CN"/>
        </w:rPr>
        <w:t>。（校医院</w:t>
      </w:r>
      <w:r>
        <w:rPr>
          <w:rFonts w:hint="eastAsia" w:ascii="仿宋" w:hAnsi="仿宋" w:eastAsia="仿宋_GB2312" w:cs="仿宋"/>
          <w:sz w:val="32"/>
          <w:szCs w:val="32"/>
          <w:lang w:val="en-US" w:eastAsia="zh-CN"/>
        </w:rPr>
        <w:t>会提前发放体检表，请教职工到各部门领取体检表后前往校医院体检，教职工可根据个人实际情况，调整套餐内体检项目，具体项目与体检医院确认预约，超过费用由本人自行承担）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default" w:ascii="仿宋" w:hAnsi="仿宋" w:eastAsia="仿宋_GB2312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38C"/>
    <w:rsid w:val="0060538C"/>
    <w:rsid w:val="006104DA"/>
    <w:rsid w:val="007562A8"/>
    <w:rsid w:val="00837B08"/>
    <w:rsid w:val="00D521D5"/>
    <w:rsid w:val="00D7096E"/>
    <w:rsid w:val="00F9749B"/>
    <w:rsid w:val="12B26EBA"/>
    <w:rsid w:val="2F6D2CBA"/>
    <w:rsid w:val="343B0CC3"/>
    <w:rsid w:val="35760546"/>
    <w:rsid w:val="3C6F3C01"/>
    <w:rsid w:val="48477906"/>
    <w:rsid w:val="49CF2429"/>
    <w:rsid w:val="4C8C370C"/>
    <w:rsid w:val="519861A4"/>
    <w:rsid w:val="5F2177E3"/>
    <w:rsid w:val="638868EA"/>
    <w:rsid w:val="7EE440B0"/>
    <w:rsid w:val="7F0D6F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342</Characters>
  <Lines>2</Lines>
  <Paragraphs>1</Paragraphs>
  <TotalTime>66</TotalTime>
  <ScaleCrop>false</ScaleCrop>
  <LinksUpToDate>false</LinksUpToDate>
  <CharactersWithSpaces>401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2021-09-06T02:24:00Z</dcterms:created>
  <dc:creator>Administrator</dc:creator>
  <cp:lastModifiedBy>微信用户</cp:lastModifiedBy>
  <dcterms:modified xsi:type="dcterms:W3CDTF">2022-08-05T02:21:19Z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BE8CF6B37DFB4CF2A32F399CCC93A74B</vt:lpwstr>
  </property>
</Properties>
</file>